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6A" w:rsidRPr="000B3FC8" w:rsidRDefault="00DE1A6A" w:rsidP="00DE1A6A">
      <w:pPr>
        <w:pStyle w:val="Default"/>
        <w:ind w:firstLine="426"/>
        <w:contextualSpacing/>
        <w:jc w:val="center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>1.2.3.13. ФИЗИКА</w:t>
      </w:r>
    </w:p>
    <w:p w:rsidR="00DE1A6A" w:rsidRPr="000B3FC8" w:rsidRDefault="00DE1A6A" w:rsidP="0047370E">
      <w:pPr>
        <w:pStyle w:val="Default"/>
        <w:ind w:firstLine="426"/>
        <w:contextualSpacing/>
        <w:jc w:val="center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>Механические явления</w:t>
      </w:r>
    </w:p>
    <w:p w:rsidR="00DE1A6A" w:rsidRPr="000B3FC8" w:rsidRDefault="00DE1A6A" w:rsidP="0047370E">
      <w:pPr>
        <w:pStyle w:val="Default"/>
        <w:ind w:firstLine="426"/>
        <w:contextualSpacing/>
        <w:jc w:val="center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>Выпускник научится: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proofErr w:type="gramStart"/>
      <w:r w:rsidRPr="000B3FC8">
        <w:rPr>
          <w:sz w:val="22"/>
          <w:szCs w:val="22"/>
        </w:rPr>
        <w:t xml:space="preserve">• 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 </w:t>
      </w:r>
      <w:proofErr w:type="gramEnd"/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proofErr w:type="gramStart"/>
      <w:r w:rsidRPr="000B3FC8">
        <w:rPr>
          <w:sz w:val="22"/>
          <w:szCs w:val="22"/>
        </w:rPr>
        <w:t xml:space="preserve">• 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 </w:t>
      </w:r>
      <w:proofErr w:type="gramEnd"/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основные признаки изученных физических моделей: материальная точка, инерциальная система отсчёта;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proofErr w:type="gramStart"/>
      <w:r w:rsidRPr="000B3FC8">
        <w:rPr>
          <w:sz w:val="22"/>
          <w:szCs w:val="22"/>
        </w:rPr>
        <w:t>• 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</w:t>
      </w:r>
      <w:proofErr w:type="gramEnd"/>
      <w:r w:rsidRPr="000B3FC8">
        <w:rPr>
          <w:sz w:val="22"/>
          <w:szCs w:val="22"/>
        </w:rPr>
        <w:t xml:space="preserve">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получит возможность научиться: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использовать знания </w:t>
      </w:r>
      <w:proofErr w:type="gramStart"/>
      <w:r w:rsidRPr="000B3FC8">
        <w:rPr>
          <w:sz w:val="22"/>
          <w:szCs w:val="22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0B3FC8">
        <w:rPr>
          <w:sz w:val="22"/>
          <w:szCs w:val="22"/>
        </w:rPr>
        <w:t xml:space="preserve"> и техническими устройствами, для сохранения здоровья и соблюдения норм экологического поведения в окружающей среде;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Тепловые явления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научится: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proofErr w:type="gramStart"/>
      <w:r w:rsidRPr="000B3FC8">
        <w:rPr>
          <w:sz w:val="22"/>
          <w:szCs w:val="22"/>
        </w:rPr>
        <w:t xml:space="preserve">• 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</w:t>
      </w:r>
      <w:r w:rsidRPr="000B3FC8">
        <w:rPr>
          <w:sz w:val="22"/>
          <w:szCs w:val="22"/>
        </w:rPr>
        <w:lastRenderedPageBreak/>
        <w:t xml:space="preserve">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</w:t>
      </w:r>
      <w:proofErr w:type="gramEnd"/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основные признаки моделей строения газов, жидкостей и твёрдых тел;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proofErr w:type="gramStart"/>
      <w:r w:rsidRPr="000B3FC8">
        <w:rPr>
          <w:sz w:val="22"/>
          <w:szCs w:val="22"/>
        </w:rPr>
        <w:t xml:space="preserve">• 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 </w:t>
      </w:r>
      <w:proofErr w:type="gramEnd"/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получит возможность научиться: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использовать знания </w:t>
      </w:r>
      <w:proofErr w:type="gramStart"/>
      <w:r w:rsidRPr="000B3FC8">
        <w:rPr>
          <w:sz w:val="22"/>
          <w:szCs w:val="22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0B3FC8">
        <w:rPr>
          <w:sz w:val="22"/>
          <w:szCs w:val="22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приводить примеры практического использования физических знаний о тепловых явлениях;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Электрические и магнитные явления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научится: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proofErr w:type="gramStart"/>
      <w:r w:rsidRPr="000B3FC8">
        <w:rPr>
          <w:sz w:val="22"/>
          <w:szCs w:val="22"/>
        </w:rPr>
        <w:t>• 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  <w:proofErr w:type="gramEnd"/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 — 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proofErr w:type="gramStart"/>
      <w:r w:rsidRPr="000B3FC8">
        <w:rPr>
          <w:sz w:val="22"/>
          <w:szCs w:val="22"/>
        </w:rPr>
        <w:t>• решать задачи, используя физические законы (закон Ома для участка цепи, закон Джоуля</w:t>
      </w:r>
      <w:proofErr w:type="gramEnd"/>
      <w:r w:rsidRPr="000B3FC8">
        <w:rPr>
          <w:sz w:val="22"/>
          <w:szCs w:val="22"/>
        </w:rPr>
        <w:t xml:space="preserve"> — </w:t>
      </w:r>
      <w:proofErr w:type="gramStart"/>
      <w:r w:rsidRPr="000B3FC8">
        <w:rPr>
          <w:sz w:val="22"/>
          <w:szCs w:val="22"/>
        </w:rPr>
        <w:t>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</w:t>
      </w:r>
      <w:proofErr w:type="gramEnd"/>
      <w:r w:rsidRPr="000B3FC8">
        <w:rPr>
          <w:sz w:val="22"/>
          <w:szCs w:val="22"/>
        </w:rPr>
        <w:t xml:space="preserve"> на основе анализа условия задачи выделять физические величины и формулы, необходимые для её решения, и проводить расчёты.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получит возможность научиться: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использовать знания </w:t>
      </w:r>
      <w:proofErr w:type="gramStart"/>
      <w:r w:rsidRPr="000B3FC8">
        <w:rPr>
          <w:sz w:val="22"/>
          <w:szCs w:val="22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0B3FC8">
        <w:rPr>
          <w:sz w:val="22"/>
          <w:szCs w:val="22"/>
        </w:rPr>
        <w:t xml:space="preserve"> и техническими устройствами, для сохранения здоровья и соблюдения норм экологического поведения в окружающей среде;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lastRenderedPageBreak/>
        <w:t xml:space="preserve">• приводить примеры практического использования физических знаний </w:t>
      </w:r>
      <w:proofErr w:type="gramStart"/>
      <w:r w:rsidRPr="000B3FC8">
        <w:rPr>
          <w:sz w:val="22"/>
          <w:szCs w:val="22"/>
        </w:rPr>
        <w:t>о</w:t>
      </w:r>
      <w:proofErr w:type="gramEnd"/>
      <w:r w:rsidRPr="000B3FC8">
        <w:rPr>
          <w:sz w:val="22"/>
          <w:szCs w:val="22"/>
        </w:rPr>
        <w:t xml:space="preserve"> электромагнитных явлениях;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 — Ленца и др.);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Квантовые явления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научится: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• различать основные признаки планетарной модели атома, нуклонной модели атомного ядра;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приводить примеры проявления в природе и практического использования радиоактивности, ядерных и термоядерных реакций, линейчатых спектров.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получит возможность научиться: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использовать полученные знания в повседневной жизни при обращении с приборами (счётчик ионизирующих частиц, дозиметр), для сохранения здоровья и соблюдения норм экологического поведения в окружающей среде;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соотносить энергию связи атомных ядер с дефектом массы;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приводить примеры влияния радиоактивных излучений на живые организмы; понимать принцип действия дозиметра;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Элементы астрономии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научится: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основные признаки суточного вращения звёздного неба, движения Луны, Солнца и планет относительно звёзд;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понимать различия между гелиоцентрической и геоцентрической системами мира.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b/>
          <w:bCs/>
          <w:sz w:val="22"/>
          <w:szCs w:val="22"/>
        </w:rPr>
        <w:t xml:space="preserve">Выпускник получит возможность научиться: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 </w:t>
      </w:r>
    </w:p>
    <w:p w:rsidR="00DE1A6A" w:rsidRPr="000B3FC8" w:rsidRDefault="00DE1A6A" w:rsidP="00DE1A6A">
      <w:pPr>
        <w:pStyle w:val="Default"/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основные характеристики звёзд (размер, цвет, температура), соотносить цвет звезды с её температурой; </w:t>
      </w:r>
    </w:p>
    <w:p w:rsidR="00DE1A6A" w:rsidRPr="000B3FC8" w:rsidRDefault="00DE1A6A" w:rsidP="00DE1A6A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гипотезы о происхождении Солнечной системы. </w:t>
      </w:r>
    </w:p>
    <w:p w:rsidR="005B1AA3" w:rsidRDefault="005B1AA3"/>
    <w:sectPr w:rsidR="005B1AA3" w:rsidSect="005B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E1A6A"/>
    <w:rsid w:val="0023719F"/>
    <w:rsid w:val="004704D3"/>
    <w:rsid w:val="0047370E"/>
    <w:rsid w:val="005B1AA3"/>
    <w:rsid w:val="007B4B64"/>
    <w:rsid w:val="00D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1A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1703</Words>
  <Characters>9712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1234</cp:lastModifiedBy>
  <cp:revision>4</cp:revision>
  <dcterms:created xsi:type="dcterms:W3CDTF">2020-04-18T16:44:00Z</dcterms:created>
  <dcterms:modified xsi:type="dcterms:W3CDTF">2020-04-18T16:53:00Z</dcterms:modified>
</cp:coreProperties>
</file>