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95" w:rsidRPr="000B3FC8" w:rsidRDefault="00C95395" w:rsidP="00C95395">
      <w:pPr>
        <w:ind w:firstLine="426"/>
        <w:contextualSpacing/>
        <w:jc w:val="center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1.2.3.8. ИСТОРИЯ РОССИИ. ВСЕОБЩАЯ ИСТОРИЯ.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История Древнего мира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0B3FC8">
        <w:rPr>
          <w:sz w:val="22"/>
          <w:szCs w:val="22"/>
        </w:rPr>
        <w:t>до</w:t>
      </w:r>
      <w:proofErr w:type="gramEnd"/>
      <w:r w:rsidRPr="000B3FC8">
        <w:rPr>
          <w:sz w:val="22"/>
          <w:szCs w:val="22"/>
        </w:rPr>
        <w:t xml:space="preserve"> н. э., н. э.);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поиск информации в отрывках исторических текстов, материальных памятниках Древнего мира;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proofErr w:type="gramStart"/>
      <w:r w:rsidRPr="000B3FC8">
        <w:rPr>
          <w:sz w:val="22"/>
          <w:szCs w:val="22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давать оценку наиболее значительным событиям и личностям древней истории.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давать характеристику общественного строя древних государств; 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видеть проявления влияния античного искусства в окружающей среде;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История Средних веков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0B3FC8">
        <w:rPr>
          <w:sz w:val="22"/>
          <w:szCs w:val="22"/>
        </w:rPr>
        <w:t>рств в Ср</w:t>
      </w:r>
      <w:proofErr w:type="gramEnd"/>
      <w:r w:rsidRPr="000B3FC8">
        <w:rPr>
          <w:sz w:val="22"/>
          <w:szCs w:val="22"/>
        </w:rPr>
        <w:t>едние века, о направлениях крупнейших передвижений людей — походов, завоеваний, колонизаций и др.;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художественной культуры; рассказывать о значительных событиях средневековой истории;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 причины и следствия ключевых событий отечественной и всеобщей истории Средних веков;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давать оценку событиям и личностям отечественной и всеобщей истории Средних веков.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давать сопоставительную характеристику политического устройства госуда</w:t>
      </w:r>
      <w:proofErr w:type="gramStart"/>
      <w:r w:rsidRPr="000B3FC8">
        <w:rPr>
          <w:sz w:val="22"/>
          <w:szCs w:val="22"/>
        </w:rPr>
        <w:t>рств Ср</w:t>
      </w:r>
      <w:proofErr w:type="gramEnd"/>
      <w:r w:rsidRPr="000B3FC8">
        <w:rPr>
          <w:sz w:val="22"/>
          <w:szCs w:val="22"/>
        </w:rPr>
        <w:t>едневековья (Русь, Запад, Восток);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сравнивать свидетельства различных исторических источников, выявляя в них общее и различия;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lastRenderedPageBreak/>
        <w:t>История Нового времени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анализировать информацию из различных источников по отечественной и всеобщей истории Нового времени;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0B3FC8">
        <w:rPr>
          <w:sz w:val="22"/>
          <w:szCs w:val="22"/>
        </w:rPr>
        <w:t>д</w:t>
      </w:r>
      <w:proofErr w:type="spellEnd"/>
      <w:r w:rsidRPr="000B3FC8">
        <w:rPr>
          <w:sz w:val="22"/>
          <w:szCs w:val="22"/>
        </w:rPr>
        <w:t>) художественной культуры Нового времени;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сопоставлять развитие России и других стран в Новое время, сравнивать исторические ситуации и события;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давать оценку событиям и личностям отечественной и всеобщей истории Нового времени.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получит возможность научиться: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сравнивать развитие России и других стран в Новое время, объяснять, в чём заключались общие черты и особенности;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 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Новейшая история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>Выпускник научится: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анализировать информацию из исторических источников — текстов, материальных и художественных памятников новейшей эпохи;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представлять в различных формах описания, рассказа: 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а) условия и образ жизни людей различного социального положения в России и других странах в ХХ — начале XXI </w:t>
      </w:r>
      <w:proofErr w:type="gramStart"/>
      <w:r w:rsidRPr="000B3FC8">
        <w:rPr>
          <w:sz w:val="22"/>
          <w:szCs w:val="22"/>
        </w:rPr>
        <w:t>в</w:t>
      </w:r>
      <w:proofErr w:type="gramEnd"/>
      <w:r w:rsidRPr="000B3FC8">
        <w:rPr>
          <w:sz w:val="22"/>
          <w:szCs w:val="22"/>
        </w:rPr>
        <w:t xml:space="preserve">.; 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б) ключевые события эпохи и их участников; в) памятники материальной и художественной культуры новейшей эпохи;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систематизировать исторический материал, содержащийся в учебной и дополнительной литературе;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</w:t>
      </w:r>
      <w:proofErr w:type="gramStart"/>
      <w:r w:rsidRPr="000B3FC8">
        <w:rPr>
          <w:sz w:val="22"/>
          <w:szCs w:val="22"/>
        </w:rPr>
        <w:t>в</w:t>
      </w:r>
      <w:proofErr w:type="gramEnd"/>
      <w:r w:rsidRPr="000B3FC8">
        <w:rPr>
          <w:sz w:val="22"/>
          <w:szCs w:val="22"/>
        </w:rPr>
        <w:t>.;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lastRenderedPageBreak/>
        <w:t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давать оценку событиям и личностям отечественной и всеобщей истории ХХ </w:t>
      </w:r>
      <w:proofErr w:type="gramStart"/>
      <w:r w:rsidRPr="000B3FC8">
        <w:rPr>
          <w:sz w:val="22"/>
          <w:szCs w:val="22"/>
        </w:rPr>
        <w:t>-н</w:t>
      </w:r>
      <w:proofErr w:type="gramEnd"/>
      <w:r w:rsidRPr="000B3FC8">
        <w:rPr>
          <w:sz w:val="22"/>
          <w:szCs w:val="22"/>
        </w:rPr>
        <w:t>ачала XXI в.</w:t>
      </w:r>
    </w:p>
    <w:p w:rsidR="00C95395" w:rsidRPr="000B3FC8" w:rsidRDefault="00C95395" w:rsidP="00C95395">
      <w:pPr>
        <w:ind w:firstLine="426"/>
        <w:contextualSpacing/>
        <w:jc w:val="both"/>
        <w:rPr>
          <w:b/>
          <w:sz w:val="22"/>
          <w:szCs w:val="22"/>
        </w:rPr>
      </w:pPr>
      <w:r w:rsidRPr="000B3FC8">
        <w:rPr>
          <w:b/>
          <w:sz w:val="22"/>
          <w:szCs w:val="22"/>
        </w:rPr>
        <w:t xml:space="preserve">Выпускник получит возможность научиться: 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используя историческую карту, характеризовать социально-экономическое и политическое развитие России, других государств в ХХ — начале XXI </w:t>
      </w:r>
      <w:proofErr w:type="gramStart"/>
      <w:r w:rsidRPr="000B3FC8">
        <w:rPr>
          <w:sz w:val="22"/>
          <w:szCs w:val="22"/>
        </w:rPr>
        <w:t>в</w:t>
      </w:r>
      <w:proofErr w:type="gramEnd"/>
      <w:r w:rsidRPr="000B3FC8">
        <w:rPr>
          <w:sz w:val="22"/>
          <w:szCs w:val="22"/>
        </w:rPr>
        <w:t>.;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>• осуществлять поиск исторической информации в учебной и дополнительной литературе, электронных материалах, систематизировать и представлять  в виде рефератов, презентаций и др.;</w:t>
      </w:r>
    </w:p>
    <w:p w:rsidR="00C95395" w:rsidRPr="000B3FC8" w:rsidRDefault="00C95395" w:rsidP="00C95395">
      <w:pPr>
        <w:ind w:firstLine="426"/>
        <w:contextualSpacing/>
        <w:jc w:val="both"/>
        <w:rPr>
          <w:sz w:val="22"/>
          <w:szCs w:val="22"/>
        </w:rPr>
      </w:pPr>
      <w:r w:rsidRPr="000B3FC8">
        <w:rPr>
          <w:sz w:val="22"/>
          <w:szCs w:val="22"/>
        </w:rPr>
        <w:t xml:space="preserve">• проводить работу по поиску и оформлению материалов истории своей семьи, города, края в ХХ — начале XXI </w:t>
      </w:r>
      <w:proofErr w:type="gramStart"/>
      <w:r w:rsidRPr="000B3FC8">
        <w:rPr>
          <w:sz w:val="22"/>
          <w:szCs w:val="22"/>
        </w:rPr>
        <w:t>в</w:t>
      </w:r>
      <w:proofErr w:type="gramEnd"/>
      <w:r w:rsidRPr="000B3FC8">
        <w:rPr>
          <w:sz w:val="22"/>
          <w:szCs w:val="22"/>
        </w:rPr>
        <w:t>.</w:t>
      </w:r>
    </w:p>
    <w:p w:rsidR="005B1AA3" w:rsidRDefault="005B1AA3"/>
    <w:sectPr w:rsidR="005B1AA3" w:rsidSect="005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95"/>
    <w:rsid w:val="00234D6C"/>
    <w:rsid w:val="005B1AA3"/>
    <w:rsid w:val="00C95395"/>
    <w:rsid w:val="00D0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1234</cp:lastModifiedBy>
  <cp:revision>2</cp:revision>
  <dcterms:created xsi:type="dcterms:W3CDTF">2020-04-18T16:40:00Z</dcterms:created>
  <dcterms:modified xsi:type="dcterms:W3CDTF">2020-04-18T16:40:00Z</dcterms:modified>
</cp:coreProperties>
</file>