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8" w:rsidRPr="00120657" w:rsidRDefault="001F5E48" w:rsidP="001F5E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Аннотации к рабочим программам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геометрии для 7</w:t>
      </w:r>
      <w:r w:rsidRPr="00C31C22">
        <w:rPr>
          <w:rFonts w:ascii="Times New Roman" w:eastAsia="Times New Roman" w:hAnsi="Times New Roman"/>
          <w:b/>
          <w:sz w:val="28"/>
          <w:szCs w:val="28"/>
          <w:lang w:eastAsia="ru-RU"/>
        </w:rPr>
        <w:t>-11 классов</w:t>
      </w:r>
    </w:p>
    <w:p w:rsidR="001F5E48" w:rsidRDefault="001F5E48" w:rsidP="001F5E48">
      <w:pPr>
        <w:jc w:val="center"/>
        <w:rPr>
          <w:b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Муниципального казенного общеобразовательного учреждения «</w:t>
      </w:r>
      <w:proofErr w:type="spellStart"/>
      <w:r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Зиранинская</w:t>
      </w:r>
      <w:proofErr w:type="spellEnd"/>
      <w:r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 xml:space="preserve"> СОШ» на 2018-2019 учебный год</w:t>
      </w:r>
    </w:p>
    <w:p w:rsidR="00120657" w:rsidRPr="00120657" w:rsidRDefault="00120657" w:rsidP="00120657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 w:rsidRPr="00120657">
        <w:rPr>
          <w:rStyle w:val="FontStyle101"/>
          <w:sz w:val="28"/>
          <w:szCs w:val="28"/>
        </w:rPr>
        <w:t>Настоящая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20657" w:rsidRPr="00120657" w:rsidRDefault="00120657" w:rsidP="00120657">
      <w:pPr>
        <w:pStyle w:val="Style9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 w:rsidRPr="00120657">
        <w:rPr>
          <w:rStyle w:val="FontStyle101"/>
          <w:sz w:val="28"/>
          <w:szCs w:val="28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разделов. Это </w:t>
      </w:r>
      <w:r w:rsidRPr="00120657">
        <w:rPr>
          <w:rStyle w:val="FontStyle105"/>
          <w:i w:val="0"/>
          <w:sz w:val="28"/>
          <w:szCs w:val="28"/>
        </w:rPr>
        <w:t xml:space="preserve">арифметика; алгебра; функции; вероятность и статистика; геометрия. </w:t>
      </w:r>
      <w:r w:rsidRPr="00120657">
        <w:rPr>
          <w:rStyle w:val="FontStyle101"/>
          <w:sz w:val="28"/>
          <w:szCs w:val="28"/>
        </w:rPr>
        <w:t xml:space="preserve">Наряду с этим в содержание основного общего образования включены два дополнительных методологических раздела: </w:t>
      </w:r>
      <w:r w:rsidRPr="00120657">
        <w:rPr>
          <w:rStyle w:val="FontStyle105"/>
          <w:i w:val="0"/>
          <w:sz w:val="28"/>
          <w:szCs w:val="28"/>
        </w:rPr>
        <w:t xml:space="preserve">логика и множества; математика в историческом развитии, </w:t>
      </w:r>
      <w:r w:rsidRPr="00120657">
        <w:rPr>
          <w:rStyle w:val="FontStyle101"/>
          <w:sz w:val="28"/>
          <w:szCs w:val="28"/>
        </w:rPr>
        <w:t xml:space="preserve">что связано с реализацией целей </w:t>
      </w:r>
      <w:proofErr w:type="spellStart"/>
      <w:r w:rsidRPr="00120657">
        <w:rPr>
          <w:rStyle w:val="FontStyle101"/>
          <w:sz w:val="28"/>
          <w:szCs w:val="28"/>
        </w:rPr>
        <w:t>общеинтеллектуального</w:t>
      </w:r>
      <w:proofErr w:type="spellEnd"/>
      <w:r w:rsidRPr="00120657">
        <w:rPr>
          <w:rStyle w:val="FontStyle101"/>
          <w:sz w:val="28"/>
          <w:szCs w:val="28"/>
        </w:rPr>
        <w:t xml:space="preserve"> и общекультурного развития учащихся. Содержание каждого из этих разделов</w:t>
      </w:r>
      <w:r w:rsidRPr="00120657">
        <w:rPr>
          <w:sz w:val="28"/>
          <w:szCs w:val="28"/>
        </w:rPr>
        <w:t xml:space="preserve"> </w:t>
      </w:r>
      <w:r w:rsidRPr="00120657">
        <w:rPr>
          <w:rStyle w:val="FontStyle101"/>
          <w:sz w:val="28"/>
          <w:szCs w:val="28"/>
        </w:rPr>
        <w:t>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- «Логика и множества» - служит цели овладения учащимися некоторыми элементами универсального математического языка, вторая - «Математика в историческом развитии» — способствует созданию общекультурного, гуманитарного фона изучения курса.</w:t>
      </w:r>
    </w:p>
    <w:p w:rsidR="00120657" w:rsidRPr="00120657" w:rsidRDefault="00120657" w:rsidP="00120657">
      <w:pPr>
        <w:pStyle w:val="Style11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 w:rsidRPr="00120657">
        <w:rPr>
          <w:rStyle w:val="FontStyle101"/>
          <w:sz w:val="28"/>
          <w:szCs w:val="28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</w:t>
      </w:r>
      <w:proofErr w:type="gramStart"/>
      <w:r w:rsidRPr="00120657">
        <w:rPr>
          <w:rStyle w:val="FontStyle101"/>
          <w:sz w:val="28"/>
          <w:szCs w:val="28"/>
        </w:rPr>
        <w:t>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</w:t>
      </w:r>
      <w:proofErr w:type="gramEnd"/>
      <w:r w:rsidRPr="00120657">
        <w:rPr>
          <w:rStyle w:val="FontStyle101"/>
          <w:sz w:val="28"/>
          <w:szCs w:val="28"/>
        </w:rPr>
        <w:t xml:space="preserve"> арифметики), отнесено к ступени общего среднего (полного) образования.</w:t>
      </w:r>
    </w:p>
    <w:p w:rsidR="00C31C22" w:rsidRPr="00C31C22" w:rsidRDefault="00C31C22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Программа по математике 5 -6 классы составлена в соответствии с 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основного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по математике. Она позволяет получить представление о целях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содержании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математике в 5-6 классах в рамках </w:t>
      </w:r>
      <w:proofErr w:type="gram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обучения по учебникам</w:t>
      </w:r>
      <w:proofErr w:type="gram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выпускаемым издательством «Мнемозина». Программа включает в себя материалы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бщеобразо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вательных</w:t>
      </w:r>
      <w:proofErr w:type="spellEnd"/>
      <w:proofErr w:type="gram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учреждений: программа, тематическое и поурочное планирование,</w:t>
      </w:r>
    </w:p>
    <w:p w:rsidR="00C31C22" w:rsidRPr="00C31C22" w:rsidRDefault="00C31C22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выдержки из федерального компонента государственного стандарта. Департаментом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программ и стандартов общего образования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образования Российской Федерации, с учетом рекомендаций авторской программы Н.Я.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Виленкина</w:t>
      </w:r>
      <w:proofErr w:type="spell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Жохова, А.С. </w:t>
      </w:r>
      <w:proofErr w:type="spell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, С.И. </w:t>
      </w:r>
      <w:proofErr w:type="spell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Шварцбурда</w:t>
      </w:r>
      <w:proofErr w:type="spell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, рассчитана на 5 ч. в неделю,170 учебных часов в год, содержит пояснительную записку, планирование, тексты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контрольных работ и список использованной литературы.</w:t>
      </w:r>
    </w:p>
    <w:p w:rsidR="00C31C22" w:rsidRPr="00C31C22" w:rsidRDefault="00C31C22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Программа по алгебре 7-9 классы составлена в соответствии с требованиями</w:t>
      </w:r>
    </w:p>
    <w:p w:rsidR="00C31C22" w:rsidRPr="00C31C22" w:rsidRDefault="00C31C22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основного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по математике. Она позволяет получить представление о целях и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содержании обучения алгебре в 7-9 классах, в рамках </w:t>
      </w:r>
      <w:proofErr w:type="gram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обучения по учебникам</w:t>
      </w:r>
      <w:proofErr w:type="gram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выпускаемым издательством «Просвещение». Программа включает в себя содержание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обучения, примерное планирование учебного материала, требования к уровню подготовки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учащихся. </w:t>
      </w:r>
      <w:proofErr w:type="gram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Эта программа утверждена Департаментом образовательных программ и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стандартов общего образования Министерства образования Российской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Федерации, с</w:t>
      </w:r>
      <w:r w:rsidR="001F5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учетом рекомендаций авторской программы Ю.М. Колягина, М.В. Ткачевой, Н.Е.Федоровой, М.И. </w:t>
      </w:r>
      <w:proofErr w:type="spell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Шабунина</w:t>
      </w:r>
      <w:proofErr w:type="spell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рассчитана на 3 часа в неделю,102 учебных часов в год,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содержит пояснительную записку,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планирование, тексты контрольных работ и 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использованной литературы.</w:t>
      </w:r>
      <w:proofErr w:type="gramEnd"/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Программа по алгебре 10-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классы и началам анализа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составлена на основе федерального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компонента государственного стандарта среднего (полного) общего образования на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базовом уровне.</w:t>
      </w:r>
    </w:p>
    <w:p w:rsidR="00C31C22" w:rsidRPr="00C31C22" w:rsidRDefault="00C31C22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конкретизирует содержание предметных тем образовательного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стандарта и дает примерное распределение учебных часов по разделам курса.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по алгебре и началам анализа в 10-11 классах составлена в соответствии с требованиями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общег</w:t>
      </w:r>
      <w:proofErr w:type="gram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полного) образования по математике. Она позволяет получить представление о целях и</w:t>
      </w:r>
      <w:r w:rsidR="001F5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содержании обучения математике в 10-11 классах, в рамках </w:t>
      </w:r>
      <w:proofErr w:type="gram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обучения по учебникам</w:t>
      </w:r>
      <w:proofErr w:type="gram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31C22" w:rsidRPr="00C31C22" w:rsidRDefault="00C31C22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выпускаемым издательством «Просвещение». Программа включает в себя материалы для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учреждений, тематическое и поурочное планирование, выдержки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компоне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нта государственного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стандарта.</w:t>
      </w:r>
      <w:r w:rsidR="001F5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та программа утверждена</w:t>
      </w:r>
      <w:r w:rsidR="001F5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Департаментом образовательных программ и стандартов общего образования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Российской Федерации, с учетом рекомендаций авторской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программы Ю.М. Колягина, М.В. Ткачевой, Н.Е. Федоровой, М. И.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Шабунина</w:t>
      </w:r>
      <w:proofErr w:type="spellEnd"/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рассчитана на 4 ч. в неделю, 136 учебных часов в год, содержит пояснительную записку,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планирование, тексты контрольных работ и список использованной литературы.</w:t>
      </w:r>
    </w:p>
    <w:p w:rsidR="00C31C22" w:rsidRPr="00C31C22" w:rsidRDefault="008F1DC7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Программа по геометрии 7-9 классы составлена в соответствии с требованиями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основного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по математике. Она позволяет получить представление о целях и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содержании обучения геометрии в 7-9 классах, в рамках </w:t>
      </w:r>
      <w:proofErr w:type="gramStart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обучения по учебникам</w:t>
      </w:r>
      <w:proofErr w:type="gramEnd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выпускаемым издательством «Просвещение». Программа включает в себя содержание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обучения, примерное планирование учебного материала, требования к уровню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подготовки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учащихся. Эта программа утверждена Департаментом образовательных программ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стандартов общего образования Мини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стерства образования Российской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Федерации, с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учетом рекомендаций авторской программы Л.С. </w:t>
      </w:r>
      <w:proofErr w:type="spellStart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Атанасяна</w:t>
      </w:r>
      <w:proofErr w:type="spellEnd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. Программа рассчитана на 2часа в неделю, 68 учебных часов в год, содержит пояснительную записку, планирование,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тексты контрольных работ и список использованной литературы.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Программа по геометрии 10-11 классы (Авторы:</w:t>
      </w:r>
      <w:proofErr w:type="gramEnd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</w:t>
      </w:r>
      <w:proofErr w:type="spellStart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Атанасян</w:t>
      </w:r>
      <w:proofErr w:type="spellEnd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, В.Ф. Бутузов, С.Б.Кадомцев, Л.С. Киселев, Э.Г. Позняк) составлена в соответствии с 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среднег</w:t>
      </w:r>
      <w:proofErr w:type="gramStart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полного) общего образования по математике. Она позволяет получить представление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и содержании обучения геометрии в 10-11 классах, в рамках </w:t>
      </w:r>
      <w:proofErr w:type="gramStart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учебникам</w:t>
      </w:r>
      <w:proofErr w:type="gramEnd"/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, выпускаемым издательством «Просвещение». Программы составлены в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требованиями, предъявляемыми к базовому уровню обучения. При этом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авторами программ и учебников предлагаются различные структуры учебного материала,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оторые определяют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последова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ность изучения материала в рамках стандарта для</w:t>
      </w:r>
      <w:r w:rsidR="00C31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старшей школы и пути формирования системы знаний и умений, необходимых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применения в практической деятельности,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22" w:rsidRPr="00C31C22">
        <w:rPr>
          <w:rFonts w:ascii="Times New Roman" w:eastAsia="Times New Roman" w:hAnsi="Times New Roman"/>
          <w:sz w:val="28"/>
          <w:szCs w:val="28"/>
          <w:lang w:eastAsia="ru-RU"/>
        </w:rPr>
        <w:t>изучения смежных дисциплин, продолжения</w:t>
      </w:r>
    </w:p>
    <w:p w:rsidR="00C31C22" w:rsidRPr="00C31C22" w:rsidRDefault="00C31C22" w:rsidP="00C3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образования, а также развития учащихся. Планирование учебного материала по геометрии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рассчитано на 2 часа в неделю, 68 учебных часов в год, содержит пояснительную записку,</w:t>
      </w:r>
      <w:r w:rsidR="008F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C22">
        <w:rPr>
          <w:rFonts w:ascii="Times New Roman" w:eastAsia="Times New Roman" w:hAnsi="Times New Roman"/>
          <w:sz w:val="28"/>
          <w:szCs w:val="28"/>
          <w:lang w:eastAsia="ru-RU"/>
        </w:rPr>
        <w:t>планирование, тексты контрольных работ и список использованной литер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атуры</w:t>
      </w:r>
    </w:p>
    <w:p w:rsidR="004F1F53" w:rsidRDefault="004F1F53" w:rsidP="00C31C22">
      <w:pPr>
        <w:rPr>
          <w:rFonts w:ascii="Times New Roman" w:hAnsi="Times New Roman"/>
          <w:sz w:val="28"/>
          <w:szCs w:val="28"/>
        </w:rPr>
      </w:pPr>
    </w:p>
    <w:sectPr w:rsidR="004F1F53" w:rsidSect="004F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C22"/>
    <w:rsid w:val="000461A3"/>
    <w:rsid w:val="000559F9"/>
    <w:rsid w:val="00120657"/>
    <w:rsid w:val="001F5E48"/>
    <w:rsid w:val="004F1F53"/>
    <w:rsid w:val="00507A6F"/>
    <w:rsid w:val="008D399B"/>
    <w:rsid w:val="008F1DC7"/>
    <w:rsid w:val="0099636D"/>
    <w:rsid w:val="00A07FBC"/>
    <w:rsid w:val="00BA677F"/>
    <w:rsid w:val="00BD5C15"/>
    <w:rsid w:val="00C3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uiPriority w:val="99"/>
    <w:rsid w:val="0012065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120657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5">
    <w:name w:val="Font Style105"/>
    <w:uiPriority w:val="99"/>
    <w:rsid w:val="0012065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12065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ccул</dc:creator>
  <cp:lastModifiedBy>1234</cp:lastModifiedBy>
  <cp:revision>2</cp:revision>
  <dcterms:created xsi:type="dcterms:W3CDTF">2019-04-03T21:43:00Z</dcterms:created>
  <dcterms:modified xsi:type="dcterms:W3CDTF">2019-04-03T21:43:00Z</dcterms:modified>
</cp:coreProperties>
</file>